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64" w:rsidRPr="005971B1" w:rsidRDefault="005971B1" w:rsidP="005971B1">
      <w:pPr>
        <w:rPr>
          <w:rStyle w:val="a3"/>
          <w:b w:val="0"/>
        </w:rPr>
      </w:pPr>
      <w:r>
        <w:rPr>
          <w:rStyle w:val="a3"/>
          <w:b w:val="0"/>
        </w:rPr>
        <w:t xml:space="preserve">                                                                                         </w:t>
      </w:r>
      <w:r w:rsidRPr="005971B1">
        <w:rPr>
          <w:rStyle w:val="a3"/>
          <w:b w:val="0"/>
        </w:rPr>
        <w:t>ПОЛОЖЕНИЕ</w:t>
      </w:r>
      <w:r w:rsidRPr="005971B1">
        <w:rPr>
          <w:rStyle w:val="a3"/>
          <w:b w:val="0"/>
        </w:rPr>
        <w:br/>
      </w:r>
      <w:r>
        <w:rPr>
          <w:rStyle w:val="a3"/>
          <w:b w:val="0"/>
        </w:rPr>
        <w:t xml:space="preserve">                                                    </w:t>
      </w:r>
      <w:r w:rsidRPr="005971B1">
        <w:rPr>
          <w:rStyle w:val="a3"/>
          <w:b w:val="0"/>
        </w:rPr>
        <w:t>о</w:t>
      </w:r>
      <w:proofErr w:type="gramStart"/>
      <w:r w:rsidRPr="005971B1">
        <w:rPr>
          <w:rStyle w:val="a3"/>
          <w:b w:val="0"/>
        </w:rPr>
        <w:t xml:space="preserve"> Т</w:t>
      </w:r>
      <w:proofErr w:type="gramEnd"/>
      <w:r w:rsidRPr="005971B1">
        <w:rPr>
          <w:rStyle w:val="a3"/>
          <w:b w:val="0"/>
        </w:rPr>
        <w:t>ретьей Тамбовской выставке подружейных собак.</w:t>
      </w:r>
      <w:r w:rsidRPr="005971B1">
        <w:rPr>
          <w:rStyle w:val="a3"/>
          <w:b w:val="0"/>
        </w:rPr>
        <w:br/>
        <w:t> </w:t>
      </w:r>
      <w:r w:rsidRPr="005971B1">
        <w:rPr>
          <w:rStyle w:val="a3"/>
          <w:b w:val="0"/>
        </w:rPr>
        <w:br/>
        <w:t>1.ОБЩИЕ ПОЛОЖЕНИЯ</w:t>
      </w:r>
      <w:r w:rsidRPr="005971B1">
        <w:rPr>
          <w:rStyle w:val="a3"/>
          <w:b w:val="0"/>
        </w:rPr>
        <w:br/>
        <w:t> 1.1.  Третья Тамбовская выставка подружейных собак (далее Выставка) проводится Общероссийской общественной организации «Федерация охотничьего собаководства» (РФОС) и Тамбовской региональной общественной организацией «Центр охотничьего собаководства», при содействии НП «Тамбовское региональное общество охотников и собаководов» (</w:t>
      </w:r>
      <w:proofErr w:type="spellStart"/>
      <w:r w:rsidRPr="005971B1">
        <w:rPr>
          <w:rStyle w:val="a3"/>
          <w:b w:val="0"/>
        </w:rPr>
        <w:t>ТРООиС</w:t>
      </w:r>
      <w:proofErr w:type="spellEnd"/>
      <w:r w:rsidRPr="005971B1">
        <w:rPr>
          <w:rStyle w:val="a3"/>
          <w:b w:val="0"/>
        </w:rPr>
        <w:t>).</w:t>
      </w:r>
      <w:r w:rsidRPr="005971B1">
        <w:rPr>
          <w:rStyle w:val="a3"/>
          <w:b w:val="0"/>
        </w:rPr>
        <w:br/>
        <w:t>Выставка проводится 25 апреля 2015 года в г</w:t>
      </w:r>
      <w:proofErr w:type="gramStart"/>
      <w:r w:rsidRPr="005971B1">
        <w:rPr>
          <w:rStyle w:val="a3"/>
          <w:b w:val="0"/>
        </w:rPr>
        <w:t>.Т</w:t>
      </w:r>
      <w:proofErr w:type="gramEnd"/>
      <w:r w:rsidRPr="005971B1">
        <w:rPr>
          <w:rStyle w:val="a3"/>
          <w:b w:val="0"/>
        </w:rPr>
        <w:t>амбов.</w:t>
      </w:r>
      <w:r w:rsidRPr="005971B1">
        <w:rPr>
          <w:rStyle w:val="a3"/>
          <w:b w:val="0"/>
        </w:rPr>
        <w:br/>
        <w:t>схема</w:t>
      </w:r>
      <w:r w:rsidRPr="005971B1">
        <w:rPr>
          <w:rStyle w:val="a3"/>
          <w:b w:val="0"/>
        </w:rPr>
        <w:br/>
        <w:t xml:space="preserve">1.2. </w:t>
      </w:r>
      <w:proofErr w:type="gramStart"/>
      <w:r w:rsidRPr="005971B1">
        <w:rPr>
          <w:rStyle w:val="a3"/>
          <w:b w:val="0"/>
        </w:rPr>
        <w:t>Выставка проводится с целью:</w:t>
      </w:r>
      <w:r w:rsidRPr="005971B1">
        <w:rPr>
          <w:rStyle w:val="a3"/>
          <w:b w:val="0"/>
        </w:rPr>
        <w:br/>
        <w:t>определения экстерьерных качеств и оценки поголовья собак;</w:t>
      </w:r>
      <w:r w:rsidRPr="005971B1">
        <w:rPr>
          <w:rStyle w:val="a3"/>
          <w:b w:val="0"/>
        </w:rPr>
        <w:br/>
        <w:t>показа, выявления и отбора лучших производителей; </w:t>
      </w:r>
      <w:r w:rsidRPr="005971B1">
        <w:rPr>
          <w:rStyle w:val="a3"/>
          <w:b w:val="0"/>
        </w:rPr>
        <w:br/>
        <w:t>пропаганды охотничьего собаководства;</w:t>
      </w:r>
      <w:r w:rsidRPr="005971B1">
        <w:rPr>
          <w:rStyle w:val="a3"/>
          <w:b w:val="0"/>
        </w:rPr>
        <w:br/>
        <w:t>обмена опытом работы в охотничьем собаководстве, сравнительной оценки работы по</w:t>
      </w:r>
      <w:r w:rsidRPr="005971B1">
        <w:rPr>
          <w:rStyle w:val="a3"/>
          <w:b w:val="0"/>
        </w:rPr>
        <w:br/>
        <w:t>охотничьему собаководству в различных организациях;</w:t>
      </w:r>
      <w:r w:rsidRPr="005971B1">
        <w:rPr>
          <w:rStyle w:val="a3"/>
          <w:b w:val="0"/>
        </w:rPr>
        <w:br/>
        <w:t>поощрения владельцев лучших племенных собак;</w:t>
      </w:r>
      <w:r w:rsidRPr="005971B1">
        <w:rPr>
          <w:rStyle w:val="a3"/>
          <w:b w:val="0"/>
        </w:rPr>
        <w:br/>
        <w:t>расширения деловых контактов среди владельцев и заводчиков охотничьих собак, кинологов и экспертов.      </w:t>
      </w:r>
      <w:r w:rsidRPr="005971B1">
        <w:rPr>
          <w:rStyle w:val="a3"/>
          <w:b w:val="0"/>
        </w:rPr>
        <w:br/>
        <w:t>1.3.</w:t>
      </w:r>
      <w:proofErr w:type="gramEnd"/>
      <w:r w:rsidRPr="005971B1">
        <w:rPr>
          <w:rStyle w:val="a3"/>
          <w:b w:val="0"/>
        </w:rPr>
        <w:t xml:space="preserve"> На выставку допускаются собаки с родословными РОРС, РФОС, РКФ или FCI, при наличии ветеринарного свидетельства с действующими  прививками.</w:t>
      </w:r>
      <w:r w:rsidRPr="005971B1">
        <w:rPr>
          <w:rStyle w:val="a3"/>
          <w:b w:val="0"/>
        </w:rPr>
        <w:br/>
        <w:t>1.4. Запись до 23.04.15 предварительная, по заявочным листам участников (приложение 1)</w:t>
      </w:r>
      <w:r w:rsidRPr="005971B1">
        <w:rPr>
          <w:rStyle w:val="a3"/>
          <w:b w:val="0"/>
        </w:rPr>
        <w:br/>
        <w:t xml:space="preserve">на </w:t>
      </w:r>
      <w:proofErr w:type="spellStart"/>
      <w:r w:rsidRPr="005971B1">
        <w:rPr>
          <w:rStyle w:val="a3"/>
          <w:b w:val="0"/>
        </w:rPr>
        <w:t>info@t-os.ru</w:t>
      </w:r>
      <w:proofErr w:type="spellEnd"/>
      <w:r w:rsidRPr="005971B1">
        <w:rPr>
          <w:rStyle w:val="a3"/>
          <w:b w:val="0"/>
        </w:rPr>
        <w:t xml:space="preserve">  и непосредственно на Выставке 25.04.2015 </w:t>
      </w:r>
      <w:proofErr w:type="spellStart"/>
      <w:r w:rsidRPr="005971B1">
        <w:rPr>
          <w:rStyle w:val="a3"/>
          <w:b w:val="0"/>
        </w:rPr>
        <w:t>c</w:t>
      </w:r>
      <w:proofErr w:type="spellEnd"/>
      <w:r w:rsidRPr="005971B1">
        <w:rPr>
          <w:rStyle w:val="a3"/>
          <w:b w:val="0"/>
        </w:rPr>
        <w:t xml:space="preserve"> 8 часов 45 минут.</w:t>
      </w:r>
      <w:r w:rsidRPr="005971B1">
        <w:rPr>
          <w:rStyle w:val="a3"/>
          <w:b w:val="0"/>
        </w:rPr>
        <w:br/>
        <w:t>1.5. Выставка проводится на принципе самоокупаемости.</w:t>
      </w:r>
      <w:r w:rsidRPr="005971B1">
        <w:rPr>
          <w:rStyle w:val="a3"/>
          <w:b w:val="0"/>
        </w:rPr>
        <w:br/>
        <w:t>1.6. Стоимость участия в Выставке одной собаки</w:t>
      </w:r>
      <w:r w:rsidRPr="005971B1">
        <w:rPr>
          <w:rStyle w:val="a3"/>
          <w:b w:val="0"/>
        </w:rPr>
        <w:br/>
        <w:t>при регистрации собаки  и оплате до 23 апреля 2015 года - 500 рублей;</w:t>
      </w:r>
      <w:r w:rsidRPr="005971B1">
        <w:rPr>
          <w:rStyle w:val="a3"/>
          <w:b w:val="0"/>
        </w:rPr>
        <w:br/>
        <w:t>непосредственно на выставке 25 апреля 2015 года – 800 рублей</w:t>
      </w:r>
      <w:r w:rsidRPr="005971B1">
        <w:rPr>
          <w:rStyle w:val="a3"/>
          <w:b w:val="0"/>
        </w:rPr>
        <w:br/>
        <w:t>1.7. Место проведения: г</w:t>
      </w:r>
      <w:proofErr w:type="gramStart"/>
      <w:r w:rsidRPr="005971B1">
        <w:rPr>
          <w:rStyle w:val="a3"/>
          <w:b w:val="0"/>
        </w:rPr>
        <w:t>.Т</w:t>
      </w:r>
      <w:proofErr w:type="gramEnd"/>
      <w:r w:rsidRPr="005971B1">
        <w:rPr>
          <w:rStyle w:val="a3"/>
          <w:b w:val="0"/>
        </w:rPr>
        <w:t>амбов,  на берегу канала реки «</w:t>
      </w:r>
      <w:proofErr w:type="spellStart"/>
      <w:r w:rsidRPr="005971B1">
        <w:rPr>
          <w:rStyle w:val="a3"/>
          <w:b w:val="0"/>
        </w:rPr>
        <w:t>Цна</w:t>
      </w:r>
      <w:proofErr w:type="spellEnd"/>
      <w:r w:rsidRPr="005971B1">
        <w:rPr>
          <w:rStyle w:val="a3"/>
          <w:b w:val="0"/>
        </w:rPr>
        <w:t>» в районе кафе «Лагуна».</w:t>
      </w:r>
      <w:r w:rsidRPr="005971B1">
        <w:rPr>
          <w:rStyle w:val="a3"/>
          <w:b w:val="0"/>
        </w:rPr>
        <w:br/>
        <w:t>Начало Выставки в 10.00</w:t>
      </w:r>
      <w:r w:rsidRPr="005971B1">
        <w:rPr>
          <w:rStyle w:val="a3"/>
          <w:b w:val="0"/>
        </w:rPr>
        <w:br/>
        <w:t> </w:t>
      </w:r>
      <w:r w:rsidRPr="005971B1">
        <w:rPr>
          <w:rStyle w:val="a3"/>
          <w:b w:val="0"/>
        </w:rPr>
        <w:br/>
        <w:t>2. ВЫСТАВОЧНЫЙ КОМИТЕТ И ЭКСПЕРТИЗА СОБАК.</w:t>
      </w:r>
      <w:r w:rsidRPr="005971B1">
        <w:rPr>
          <w:rStyle w:val="a3"/>
          <w:b w:val="0"/>
        </w:rPr>
        <w:br/>
        <w:t> 2.1. Для успешной подготовки и проведения Выставки утверждается Оргкомитет,</w:t>
      </w:r>
      <w:r w:rsidRPr="005971B1">
        <w:rPr>
          <w:rStyle w:val="a3"/>
          <w:b w:val="0"/>
        </w:rPr>
        <w:br/>
        <w:t>Главный эксперт и составы экспертных комиссий рингов.</w:t>
      </w:r>
      <w:r w:rsidRPr="005971B1">
        <w:rPr>
          <w:rStyle w:val="a3"/>
          <w:b w:val="0"/>
        </w:rPr>
        <w:br/>
        <w:t> </w:t>
      </w:r>
      <w:r w:rsidRPr="005971B1">
        <w:rPr>
          <w:rStyle w:val="a3"/>
          <w:b w:val="0"/>
        </w:rPr>
        <w:br/>
        <w:t>2.2. Главный эксперт Выставки – Фактор А.М. Всероссийская категория г</w:t>
      </w:r>
      <w:proofErr w:type="gramStart"/>
      <w:r w:rsidRPr="005971B1">
        <w:rPr>
          <w:rStyle w:val="a3"/>
          <w:b w:val="0"/>
        </w:rPr>
        <w:t>.В</w:t>
      </w:r>
      <w:proofErr w:type="gramEnd"/>
      <w:r w:rsidRPr="005971B1">
        <w:rPr>
          <w:rStyle w:val="a3"/>
          <w:b w:val="0"/>
        </w:rPr>
        <w:t>оронеж.</w:t>
      </w:r>
      <w:r w:rsidRPr="005971B1">
        <w:rPr>
          <w:rStyle w:val="a3"/>
          <w:b w:val="0"/>
        </w:rPr>
        <w:br/>
        <w:t>Эксперты:</w:t>
      </w:r>
      <w:r w:rsidRPr="005971B1">
        <w:rPr>
          <w:rStyle w:val="a3"/>
          <w:b w:val="0"/>
        </w:rPr>
        <w:br/>
        <w:t xml:space="preserve">ринг </w:t>
      </w:r>
      <w:proofErr w:type="spellStart"/>
      <w:r w:rsidRPr="005971B1">
        <w:rPr>
          <w:rStyle w:val="a3"/>
          <w:b w:val="0"/>
        </w:rPr>
        <w:t>Deutsch-Drahthaar</w:t>
      </w:r>
      <w:proofErr w:type="spellEnd"/>
      <w:r w:rsidRPr="005971B1">
        <w:rPr>
          <w:rStyle w:val="a3"/>
          <w:b w:val="0"/>
        </w:rPr>
        <w:t xml:space="preserve"> – Захаров Г. Г.  Вторая категория г. Ростов-на-Дону.</w:t>
      </w:r>
      <w:r w:rsidRPr="005971B1">
        <w:rPr>
          <w:rStyle w:val="a3"/>
          <w:b w:val="0"/>
        </w:rPr>
        <w:br/>
        <w:t> (немецкий дратхаар)       Карякин Д.Н.  Третья категория г</w:t>
      </w:r>
      <w:proofErr w:type="gramStart"/>
      <w:r w:rsidRPr="005971B1">
        <w:rPr>
          <w:rStyle w:val="a3"/>
          <w:b w:val="0"/>
        </w:rPr>
        <w:t>.К</w:t>
      </w:r>
      <w:proofErr w:type="gramEnd"/>
      <w:r w:rsidRPr="005971B1">
        <w:rPr>
          <w:rStyle w:val="a3"/>
          <w:b w:val="0"/>
        </w:rPr>
        <w:t>отовск.</w:t>
      </w:r>
      <w:r w:rsidRPr="005971B1">
        <w:rPr>
          <w:rStyle w:val="a3"/>
          <w:b w:val="0"/>
        </w:rPr>
        <w:br/>
        <w:t xml:space="preserve">                                              </w:t>
      </w:r>
      <w:proofErr w:type="spellStart"/>
      <w:r w:rsidRPr="005971B1">
        <w:rPr>
          <w:rStyle w:val="a3"/>
          <w:b w:val="0"/>
        </w:rPr>
        <w:t>Сенчуков</w:t>
      </w:r>
      <w:proofErr w:type="spellEnd"/>
      <w:r w:rsidRPr="005971B1">
        <w:rPr>
          <w:rStyle w:val="a3"/>
          <w:b w:val="0"/>
        </w:rPr>
        <w:t xml:space="preserve"> А.Б. Третья категория г</w:t>
      </w:r>
      <w:proofErr w:type="gramStart"/>
      <w:r w:rsidRPr="005971B1">
        <w:rPr>
          <w:rStyle w:val="a3"/>
          <w:b w:val="0"/>
        </w:rPr>
        <w:t>.Е</w:t>
      </w:r>
      <w:proofErr w:type="gramEnd"/>
      <w:r w:rsidRPr="005971B1">
        <w:rPr>
          <w:rStyle w:val="a3"/>
          <w:b w:val="0"/>
        </w:rPr>
        <w:t>лец.</w:t>
      </w:r>
      <w:r w:rsidRPr="005971B1">
        <w:rPr>
          <w:rStyle w:val="a3"/>
          <w:b w:val="0"/>
        </w:rPr>
        <w:br/>
        <w:t xml:space="preserve">                                              </w:t>
      </w:r>
      <w:proofErr w:type="spellStart"/>
      <w:r w:rsidRPr="005971B1">
        <w:rPr>
          <w:rStyle w:val="a3"/>
          <w:b w:val="0"/>
        </w:rPr>
        <w:t>Чертухин</w:t>
      </w:r>
      <w:proofErr w:type="spellEnd"/>
      <w:r w:rsidRPr="005971B1">
        <w:rPr>
          <w:rStyle w:val="a3"/>
          <w:b w:val="0"/>
        </w:rPr>
        <w:t xml:space="preserve"> А.В. эксперт-стажер г</w:t>
      </w:r>
      <w:proofErr w:type="gramStart"/>
      <w:r w:rsidRPr="005971B1">
        <w:rPr>
          <w:rStyle w:val="a3"/>
          <w:b w:val="0"/>
        </w:rPr>
        <w:t>.Р</w:t>
      </w:r>
      <w:proofErr w:type="gramEnd"/>
      <w:r w:rsidRPr="005971B1">
        <w:rPr>
          <w:rStyle w:val="a3"/>
          <w:b w:val="0"/>
        </w:rPr>
        <w:t>язань.</w:t>
      </w:r>
      <w:r w:rsidRPr="005971B1">
        <w:rPr>
          <w:rStyle w:val="a3"/>
          <w:b w:val="0"/>
        </w:rPr>
        <w:br/>
        <w:t> </w:t>
      </w:r>
      <w:r w:rsidRPr="005971B1">
        <w:rPr>
          <w:rStyle w:val="a3"/>
          <w:b w:val="0"/>
        </w:rPr>
        <w:br/>
        <w:t> ринг легавых собак –                    Акулинин А.А. Третья категория г.Тамбов.</w:t>
      </w:r>
      <w:r w:rsidRPr="005971B1">
        <w:rPr>
          <w:rStyle w:val="a3"/>
          <w:b w:val="0"/>
        </w:rPr>
        <w:br/>
        <w:t xml:space="preserve"> (кроме немецких </w:t>
      </w:r>
      <w:proofErr w:type="spellStart"/>
      <w:r w:rsidRPr="005971B1">
        <w:rPr>
          <w:rStyle w:val="a3"/>
          <w:b w:val="0"/>
        </w:rPr>
        <w:t>дратхааров</w:t>
      </w:r>
      <w:proofErr w:type="spellEnd"/>
      <w:r w:rsidRPr="005971B1">
        <w:rPr>
          <w:rStyle w:val="a3"/>
          <w:b w:val="0"/>
        </w:rPr>
        <w:t>)  </w:t>
      </w:r>
      <w:r w:rsidRPr="005971B1">
        <w:rPr>
          <w:rStyle w:val="a3"/>
          <w:b w:val="0"/>
        </w:rPr>
        <w:br/>
        <w:t xml:space="preserve">                                              </w:t>
      </w:r>
      <w:proofErr w:type="spellStart"/>
      <w:r w:rsidRPr="005971B1">
        <w:rPr>
          <w:rStyle w:val="a3"/>
          <w:b w:val="0"/>
        </w:rPr>
        <w:t>Илясов</w:t>
      </w:r>
      <w:proofErr w:type="spellEnd"/>
      <w:r w:rsidRPr="005971B1">
        <w:rPr>
          <w:rStyle w:val="a3"/>
          <w:b w:val="0"/>
        </w:rPr>
        <w:t xml:space="preserve"> В.Д. Третья категория г.Тамбов.</w:t>
      </w:r>
      <w:r w:rsidRPr="005971B1">
        <w:rPr>
          <w:rStyle w:val="a3"/>
          <w:b w:val="0"/>
        </w:rPr>
        <w:br/>
        <w:t>                                              Струков А.А. эксперт-стажер г</w:t>
      </w:r>
      <w:proofErr w:type="gramStart"/>
      <w:r w:rsidRPr="005971B1">
        <w:rPr>
          <w:rStyle w:val="a3"/>
          <w:b w:val="0"/>
        </w:rPr>
        <w:t>.Л</w:t>
      </w:r>
      <w:proofErr w:type="gramEnd"/>
      <w:r w:rsidRPr="005971B1">
        <w:rPr>
          <w:rStyle w:val="a3"/>
          <w:b w:val="0"/>
        </w:rPr>
        <w:t>ипецк</w:t>
      </w:r>
      <w:r w:rsidRPr="005971B1">
        <w:rPr>
          <w:rStyle w:val="a3"/>
          <w:b w:val="0"/>
        </w:rPr>
        <w:br/>
        <w:t> </w:t>
      </w:r>
      <w:r w:rsidRPr="005971B1">
        <w:rPr>
          <w:rStyle w:val="a3"/>
          <w:b w:val="0"/>
        </w:rPr>
        <w:br/>
        <w:t> </w:t>
      </w:r>
      <w:r w:rsidRPr="005971B1">
        <w:rPr>
          <w:rStyle w:val="a3"/>
          <w:b w:val="0"/>
        </w:rPr>
        <w:br/>
        <w:t>ринг спаниелей –               Дмитриевский С.Б. Третья категория г.Тамбов.</w:t>
      </w:r>
      <w:r w:rsidRPr="005971B1">
        <w:rPr>
          <w:rStyle w:val="a3"/>
          <w:b w:val="0"/>
        </w:rPr>
        <w:br/>
        <w:t>                                             Щеголев Н.C. Третья категория г</w:t>
      </w:r>
      <w:proofErr w:type="gramStart"/>
      <w:r w:rsidRPr="005971B1">
        <w:rPr>
          <w:rStyle w:val="a3"/>
          <w:b w:val="0"/>
        </w:rPr>
        <w:t>.Т</w:t>
      </w:r>
      <w:proofErr w:type="gramEnd"/>
      <w:r w:rsidRPr="005971B1">
        <w:rPr>
          <w:rStyle w:val="a3"/>
          <w:b w:val="0"/>
        </w:rPr>
        <w:t>амбов.</w:t>
      </w:r>
      <w:r w:rsidRPr="005971B1">
        <w:rPr>
          <w:rStyle w:val="a3"/>
          <w:b w:val="0"/>
        </w:rPr>
        <w:br/>
        <w:t>                                             Решетов М.В. Третья категория г</w:t>
      </w:r>
      <w:proofErr w:type="gramStart"/>
      <w:r w:rsidRPr="005971B1">
        <w:rPr>
          <w:rStyle w:val="a3"/>
          <w:b w:val="0"/>
        </w:rPr>
        <w:t>.Т</w:t>
      </w:r>
      <w:proofErr w:type="gramEnd"/>
      <w:r w:rsidRPr="005971B1">
        <w:rPr>
          <w:rStyle w:val="a3"/>
          <w:b w:val="0"/>
        </w:rPr>
        <w:t>амбов.</w:t>
      </w:r>
      <w:r w:rsidRPr="005971B1">
        <w:rPr>
          <w:rStyle w:val="a3"/>
          <w:b w:val="0"/>
        </w:rPr>
        <w:br/>
        <w:t> </w:t>
      </w:r>
      <w:r w:rsidRPr="005971B1">
        <w:rPr>
          <w:rStyle w:val="a3"/>
          <w:b w:val="0"/>
        </w:rPr>
        <w:br/>
        <w:t xml:space="preserve">2.3.Председатель оргкомитета: </w:t>
      </w:r>
      <w:proofErr w:type="gramStart"/>
      <w:r w:rsidRPr="005971B1">
        <w:rPr>
          <w:rStyle w:val="a3"/>
          <w:b w:val="0"/>
        </w:rPr>
        <w:t>Олина</w:t>
      </w:r>
      <w:proofErr w:type="gramEnd"/>
      <w:r w:rsidRPr="005971B1">
        <w:rPr>
          <w:rStyle w:val="a3"/>
          <w:b w:val="0"/>
        </w:rPr>
        <w:t xml:space="preserve"> Н.В.,</w:t>
      </w:r>
      <w:r w:rsidRPr="005971B1">
        <w:rPr>
          <w:rStyle w:val="a3"/>
          <w:b w:val="0"/>
        </w:rPr>
        <w:br/>
        <w:t xml:space="preserve">члены: Шевелева С.В., </w:t>
      </w:r>
      <w:proofErr w:type="spellStart"/>
      <w:r w:rsidRPr="005971B1">
        <w:rPr>
          <w:rStyle w:val="a3"/>
          <w:b w:val="0"/>
        </w:rPr>
        <w:t>Вороненко</w:t>
      </w:r>
      <w:proofErr w:type="spellEnd"/>
      <w:r w:rsidRPr="005971B1">
        <w:rPr>
          <w:rStyle w:val="a3"/>
          <w:b w:val="0"/>
        </w:rPr>
        <w:t xml:space="preserve"> М.М., </w:t>
      </w:r>
      <w:proofErr w:type="gramStart"/>
      <w:r w:rsidRPr="005971B1">
        <w:rPr>
          <w:rStyle w:val="a3"/>
          <w:b w:val="0"/>
        </w:rPr>
        <w:t>Тишкин</w:t>
      </w:r>
      <w:proofErr w:type="gramEnd"/>
      <w:r w:rsidRPr="005971B1">
        <w:rPr>
          <w:rStyle w:val="a3"/>
          <w:b w:val="0"/>
        </w:rPr>
        <w:t xml:space="preserve"> П.Г.</w:t>
      </w:r>
      <w:r w:rsidRPr="005971B1">
        <w:rPr>
          <w:rStyle w:val="a3"/>
          <w:b w:val="0"/>
        </w:rPr>
        <w:br/>
        <w:t> </w:t>
      </w:r>
      <w:r w:rsidRPr="005971B1">
        <w:rPr>
          <w:rStyle w:val="a3"/>
          <w:b w:val="0"/>
        </w:rPr>
        <w:br/>
      </w:r>
      <w:r w:rsidRPr="005971B1">
        <w:rPr>
          <w:rStyle w:val="a3"/>
          <w:b w:val="0"/>
        </w:rPr>
        <w:lastRenderedPageBreak/>
        <w:t>2.4. Выставка проводится в соответствии с «Правилами проведения выставок охотничьих собак», утвержденными МСХ СССР 26.02.1985 и настоящим Положением.</w:t>
      </w:r>
      <w:r w:rsidRPr="005971B1">
        <w:rPr>
          <w:rStyle w:val="a3"/>
          <w:b w:val="0"/>
        </w:rPr>
        <w:br/>
        <w:t> </w:t>
      </w:r>
      <w:r w:rsidRPr="005971B1">
        <w:rPr>
          <w:rStyle w:val="a3"/>
          <w:b w:val="0"/>
        </w:rPr>
        <w:br/>
        <w:t>2.5. Для присуждения классов «элита» и «первый» запись в ВЕРК или ВПКОС обязательна.</w:t>
      </w:r>
      <w:r w:rsidRPr="005971B1">
        <w:rPr>
          <w:rStyle w:val="a3"/>
          <w:b w:val="0"/>
        </w:rPr>
        <w:br/>
        <w:t>   </w:t>
      </w:r>
      <w:r w:rsidRPr="005971B1">
        <w:rPr>
          <w:rStyle w:val="a3"/>
          <w:b w:val="0"/>
        </w:rPr>
        <w:br/>
        <w:t>2.6. Экспертиза собак проводится по следующим возрастным группам:</w:t>
      </w:r>
      <w:r w:rsidRPr="005971B1">
        <w:rPr>
          <w:rStyle w:val="a3"/>
          <w:b w:val="0"/>
        </w:rPr>
        <w:br/>
        <w:t>   младшая группа – от 10 до 18 месяцев</w:t>
      </w:r>
      <w:r w:rsidRPr="005971B1">
        <w:rPr>
          <w:rStyle w:val="a3"/>
          <w:b w:val="0"/>
        </w:rPr>
        <w:br/>
        <w:t>   средняя группа – от 1,5 до 3 лет</w:t>
      </w:r>
      <w:r w:rsidRPr="005971B1">
        <w:rPr>
          <w:rStyle w:val="a3"/>
          <w:b w:val="0"/>
        </w:rPr>
        <w:br/>
        <w:t>   старшая группа – от 3 до 10 лет.</w:t>
      </w:r>
      <w:r w:rsidRPr="005971B1">
        <w:rPr>
          <w:rStyle w:val="a3"/>
          <w:b w:val="0"/>
        </w:rPr>
        <w:br/>
        <w:t> </w:t>
      </w:r>
      <w:r w:rsidRPr="005971B1">
        <w:rPr>
          <w:rStyle w:val="a3"/>
          <w:b w:val="0"/>
        </w:rPr>
        <w:br/>
        <w:t xml:space="preserve">2.7. Проведение экспертизы </w:t>
      </w:r>
      <w:proofErr w:type="spellStart"/>
      <w:r w:rsidRPr="005971B1">
        <w:rPr>
          <w:rStyle w:val="a3"/>
          <w:b w:val="0"/>
        </w:rPr>
        <w:t>Deutsch-Drahthaar</w:t>
      </w:r>
      <w:proofErr w:type="spellEnd"/>
      <w:r w:rsidRPr="005971B1">
        <w:rPr>
          <w:rStyle w:val="a3"/>
          <w:b w:val="0"/>
        </w:rPr>
        <w:t>  (</w:t>
      </w:r>
      <w:proofErr w:type="gramStart"/>
      <w:r w:rsidRPr="005971B1">
        <w:rPr>
          <w:rStyle w:val="a3"/>
          <w:b w:val="0"/>
        </w:rPr>
        <w:t>немецкий</w:t>
      </w:r>
      <w:proofErr w:type="gramEnd"/>
      <w:r w:rsidRPr="005971B1">
        <w:rPr>
          <w:rStyle w:val="a3"/>
          <w:b w:val="0"/>
        </w:rPr>
        <w:t xml:space="preserve"> дратхаар) проводится согласно стандарту FCI №98.</w:t>
      </w:r>
      <w:r w:rsidRPr="005971B1">
        <w:rPr>
          <w:rStyle w:val="a3"/>
          <w:b w:val="0"/>
        </w:rPr>
        <w:br/>
        <w:t>Примечание:</w:t>
      </w:r>
      <w:r w:rsidRPr="005971B1">
        <w:rPr>
          <w:rStyle w:val="a3"/>
          <w:b w:val="0"/>
        </w:rPr>
        <w:br/>
        <w:t>- эксперт ринга присуждает оценку экстерьера всем собакам, но в каждой возрастной группе расставляет по местам не более трех первых (лучших) собак;</w:t>
      </w:r>
      <w:r w:rsidRPr="005971B1">
        <w:rPr>
          <w:rStyle w:val="a3"/>
          <w:b w:val="0"/>
        </w:rPr>
        <w:br/>
        <w:t>- На рингах могут присуждаться звания «Лучший кобель», «Лучшая сука»,</w:t>
      </w:r>
      <w:r w:rsidRPr="005971B1">
        <w:rPr>
          <w:rStyle w:val="a3"/>
          <w:b w:val="0"/>
        </w:rPr>
        <w:br/>
        <w:t>«Лучший представитель породы».</w:t>
      </w:r>
      <w:r w:rsidRPr="005971B1">
        <w:rPr>
          <w:rStyle w:val="a3"/>
          <w:b w:val="0"/>
        </w:rPr>
        <w:br/>
        <w:t>Решение по присуждению званий принимают эксперты ринга.</w:t>
      </w:r>
      <w:r w:rsidRPr="005971B1">
        <w:rPr>
          <w:rStyle w:val="a3"/>
          <w:b w:val="0"/>
        </w:rPr>
        <w:br/>
        <w:t> </w:t>
      </w:r>
      <w:r w:rsidRPr="005971B1">
        <w:rPr>
          <w:rStyle w:val="a3"/>
          <w:b w:val="0"/>
        </w:rPr>
        <w:br/>
        <w:t>3. ПРИСУЖДЕНИЕ НАГРАД.</w:t>
      </w:r>
      <w:r w:rsidRPr="005971B1">
        <w:rPr>
          <w:rStyle w:val="a3"/>
          <w:b w:val="0"/>
        </w:rPr>
        <w:br/>
        <w:t>3.1. Призами награждаются:</w:t>
      </w:r>
      <w:r w:rsidRPr="005971B1">
        <w:rPr>
          <w:rStyle w:val="a3"/>
          <w:b w:val="0"/>
        </w:rPr>
        <w:br/>
        <w:t>собаки класса элита</w:t>
      </w:r>
      <w:r w:rsidRPr="005971B1">
        <w:rPr>
          <w:rStyle w:val="a3"/>
          <w:b w:val="0"/>
        </w:rPr>
        <w:br/>
        <w:t>собаки, занявшие первые места в первом классе во всех группах</w:t>
      </w:r>
      <w:r w:rsidRPr="005971B1">
        <w:rPr>
          <w:rStyle w:val="a3"/>
          <w:b w:val="0"/>
        </w:rPr>
        <w:br/>
        <w:t>собаки, занявшие первые места в каждом ринге.</w:t>
      </w:r>
      <w:r w:rsidRPr="005971B1">
        <w:rPr>
          <w:rStyle w:val="a3"/>
          <w:b w:val="0"/>
        </w:rPr>
        <w:br/>
        <w:t> </w:t>
      </w:r>
      <w:r w:rsidRPr="005971B1">
        <w:rPr>
          <w:rStyle w:val="a3"/>
          <w:b w:val="0"/>
        </w:rPr>
        <w:br/>
        <w:t>ПРИЛОЖЕНИЕ 1</w:t>
      </w:r>
      <w:r w:rsidRPr="005971B1">
        <w:rPr>
          <w:rStyle w:val="a3"/>
          <w:b w:val="0"/>
        </w:rPr>
        <w:br/>
      </w:r>
      <w:r w:rsidRPr="005971B1">
        <w:rPr>
          <w:rStyle w:val="a3"/>
          <w:b w:val="0"/>
        </w:rPr>
        <w:br/>
        <w:t>ЗАЯВКА </w:t>
      </w:r>
      <w:r w:rsidRPr="005971B1">
        <w:rPr>
          <w:rStyle w:val="a3"/>
          <w:b w:val="0"/>
        </w:rPr>
        <w:br/>
        <w:t>Порода </w:t>
      </w:r>
      <w:r w:rsidRPr="005971B1">
        <w:rPr>
          <w:rStyle w:val="a3"/>
          <w:b w:val="0"/>
        </w:rPr>
        <w:br/>
        <w:t>Кличка</w:t>
      </w:r>
      <w:r w:rsidRPr="005971B1">
        <w:rPr>
          <w:rStyle w:val="a3"/>
          <w:b w:val="0"/>
        </w:rPr>
        <w:br/>
        <w:t>Дата рождения                                      окрас                                                           пол</w:t>
      </w:r>
      <w:r w:rsidRPr="005971B1">
        <w:rPr>
          <w:rStyle w:val="a3"/>
          <w:b w:val="0"/>
        </w:rPr>
        <w:br/>
        <w:t>Оценка экстерьера                               РКФ №                                ВПКОС                    </w:t>
      </w:r>
      <w:r w:rsidRPr="005971B1">
        <w:rPr>
          <w:rStyle w:val="a3"/>
          <w:b w:val="0"/>
        </w:rPr>
        <w:br/>
        <w:t>Дипломы                                                                                                          баллы</w:t>
      </w:r>
      <w:r w:rsidRPr="005971B1">
        <w:rPr>
          <w:rStyle w:val="a3"/>
          <w:b w:val="0"/>
        </w:rPr>
        <w:br/>
        <w:t>Отец                                                                                                     вл. </w:t>
      </w:r>
      <w:r w:rsidRPr="005971B1">
        <w:rPr>
          <w:rStyle w:val="a3"/>
          <w:b w:val="0"/>
        </w:rPr>
        <w:br/>
        <w:t>Мать                                                                                                    вл. </w:t>
      </w:r>
      <w:r w:rsidRPr="005971B1">
        <w:rPr>
          <w:rStyle w:val="a3"/>
          <w:b w:val="0"/>
        </w:rPr>
        <w:br/>
        <w:t>Контактные данные владельца</w:t>
      </w:r>
      <w:r w:rsidRPr="005971B1">
        <w:rPr>
          <w:rStyle w:val="a3"/>
          <w:b w:val="0"/>
        </w:rPr>
        <w:br/>
        <w:t>Ф.И.О.</w:t>
      </w:r>
      <w:r w:rsidRPr="005971B1">
        <w:rPr>
          <w:rStyle w:val="a3"/>
          <w:b w:val="0"/>
        </w:rPr>
        <w:br/>
        <w:t>Адрес</w:t>
      </w:r>
      <w:r w:rsidRPr="005971B1">
        <w:rPr>
          <w:rStyle w:val="a3"/>
          <w:b w:val="0"/>
        </w:rPr>
        <w:br/>
        <w:t>Тел.</w:t>
      </w:r>
      <w:r w:rsidRPr="005971B1">
        <w:rPr>
          <w:rStyle w:val="a3"/>
          <w:b w:val="0"/>
        </w:rPr>
        <w:br/>
      </w:r>
      <w:proofErr w:type="spellStart"/>
      <w:proofErr w:type="gramStart"/>
      <w:r w:rsidRPr="005971B1">
        <w:rPr>
          <w:rStyle w:val="a3"/>
          <w:b w:val="0"/>
        </w:rPr>
        <w:t>Е</w:t>
      </w:r>
      <w:proofErr w:type="gramEnd"/>
      <w:r w:rsidRPr="005971B1">
        <w:rPr>
          <w:rStyle w:val="a3"/>
          <w:b w:val="0"/>
        </w:rPr>
        <w:t>-mail</w:t>
      </w:r>
      <w:proofErr w:type="spellEnd"/>
      <w:r w:rsidRPr="005971B1">
        <w:rPr>
          <w:rStyle w:val="a3"/>
          <w:b w:val="0"/>
        </w:rPr>
        <w:t>:</w:t>
      </w:r>
    </w:p>
    <w:sectPr w:rsidR="00442B64" w:rsidRPr="005971B1" w:rsidSect="0044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71B1"/>
    <w:rsid w:val="000B6BD5"/>
    <w:rsid w:val="001550CC"/>
    <w:rsid w:val="0029148D"/>
    <w:rsid w:val="002B29B2"/>
    <w:rsid w:val="003255A6"/>
    <w:rsid w:val="00442B64"/>
    <w:rsid w:val="005009C3"/>
    <w:rsid w:val="0052375E"/>
    <w:rsid w:val="005971B1"/>
    <w:rsid w:val="00610F29"/>
    <w:rsid w:val="00632094"/>
    <w:rsid w:val="007B55FD"/>
    <w:rsid w:val="008169A3"/>
    <w:rsid w:val="00837BEA"/>
    <w:rsid w:val="00B31B98"/>
    <w:rsid w:val="00BC6786"/>
    <w:rsid w:val="00C10832"/>
    <w:rsid w:val="00C70A77"/>
    <w:rsid w:val="00E8546B"/>
    <w:rsid w:val="00F13B48"/>
    <w:rsid w:val="00F2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71B1"/>
  </w:style>
  <w:style w:type="character" w:styleId="a3">
    <w:name w:val="Book Title"/>
    <w:basedOn w:val="a0"/>
    <w:uiPriority w:val="33"/>
    <w:qFormat/>
    <w:rsid w:val="005971B1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3938</Characters>
  <Application>Microsoft Office Word</Application>
  <DocSecurity>0</DocSecurity>
  <Lines>32</Lines>
  <Paragraphs>9</Paragraphs>
  <ScaleCrop>false</ScaleCrop>
  <Company>Microsoft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2021-06-08T09:47:00Z</dcterms:created>
  <dcterms:modified xsi:type="dcterms:W3CDTF">2021-06-08T09:48:00Z</dcterms:modified>
</cp:coreProperties>
</file>